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A3C" w:rsidRPr="006C0350" w:rsidRDefault="00915D32">
      <w:pPr>
        <w:rPr>
          <w:sz w:val="21"/>
          <w:szCs w:val="21"/>
        </w:rPr>
      </w:pPr>
      <w:r>
        <w:rPr>
          <w:b/>
        </w:rPr>
        <w:t xml:space="preserve"> </w:t>
      </w:r>
      <w:r w:rsidR="00564A3C" w:rsidRPr="006C0350">
        <w:rPr>
          <w:b/>
          <w:sz w:val="21"/>
          <w:szCs w:val="21"/>
        </w:rPr>
        <w:t>Article 1 </w:t>
      </w:r>
      <w:r w:rsidR="00564A3C" w:rsidRPr="006C0350">
        <w:rPr>
          <w:sz w:val="21"/>
          <w:szCs w:val="21"/>
        </w:rPr>
        <w:t>:</w:t>
      </w:r>
      <w:r w:rsidR="00564A3C" w:rsidRPr="006C0350">
        <w:rPr>
          <w:b/>
          <w:sz w:val="21"/>
          <w:szCs w:val="21"/>
        </w:rPr>
        <w:t xml:space="preserve"> </w:t>
      </w:r>
      <w:r w:rsidR="00564A3C" w:rsidRPr="006C0350">
        <w:rPr>
          <w:sz w:val="21"/>
          <w:szCs w:val="21"/>
        </w:rPr>
        <w:t>l’association des Foulées du N</w:t>
      </w:r>
      <w:r w:rsidR="00D032DA" w:rsidRPr="006C0350">
        <w:rPr>
          <w:sz w:val="21"/>
          <w:szCs w:val="21"/>
        </w:rPr>
        <w:t>oble Joué organise le vendredi 6 décembre 2019 la 4</w:t>
      </w:r>
      <w:r w:rsidR="00564A3C" w:rsidRPr="006C0350">
        <w:rPr>
          <w:sz w:val="21"/>
          <w:szCs w:val="21"/>
          <w:vertAlign w:val="superscript"/>
        </w:rPr>
        <w:t>ème</w:t>
      </w:r>
      <w:r w:rsidR="008C2A32" w:rsidRPr="006C0350">
        <w:rPr>
          <w:sz w:val="21"/>
          <w:szCs w:val="21"/>
        </w:rPr>
        <w:t xml:space="preserve"> corrida du Téléthon </w:t>
      </w:r>
      <w:r w:rsidR="00732DD2" w:rsidRPr="006C0350">
        <w:rPr>
          <w:sz w:val="21"/>
          <w:szCs w:val="21"/>
        </w:rPr>
        <w:t xml:space="preserve"> en partenariat avec la municipalité d’Esvres</w:t>
      </w:r>
      <w:r w:rsidR="00D032DA" w:rsidRPr="006C0350">
        <w:rPr>
          <w:sz w:val="21"/>
          <w:szCs w:val="21"/>
        </w:rPr>
        <w:t>. Distance de 4.8</w:t>
      </w:r>
      <w:r w:rsidR="00564A3C" w:rsidRPr="006C0350">
        <w:rPr>
          <w:sz w:val="21"/>
          <w:szCs w:val="21"/>
        </w:rPr>
        <w:t xml:space="preserve"> km </w:t>
      </w:r>
      <w:r w:rsidR="00D032DA" w:rsidRPr="006C0350">
        <w:rPr>
          <w:sz w:val="21"/>
          <w:szCs w:val="21"/>
        </w:rPr>
        <w:t xml:space="preserve">à 9.5 km maxi </w:t>
      </w:r>
      <w:r w:rsidR="00564A3C" w:rsidRPr="006C0350">
        <w:rPr>
          <w:sz w:val="21"/>
          <w:szCs w:val="21"/>
        </w:rPr>
        <w:t xml:space="preserve">avec </w:t>
      </w:r>
      <w:r w:rsidR="00D032DA" w:rsidRPr="006C0350">
        <w:rPr>
          <w:sz w:val="21"/>
          <w:szCs w:val="21"/>
        </w:rPr>
        <w:t xml:space="preserve">au choix </w:t>
      </w:r>
      <w:r w:rsidR="00564A3C" w:rsidRPr="006C0350">
        <w:rPr>
          <w:sz w:val="21"/>
          <w:szCs w:val="21"/>
        </w:rPr>
        <w:t>2</w:t>
      </w:r>
      <w:r w:rsidR="00D032DA" w:rsidRPr="006C0350">
        <w:rPr>
          <w:sz w:val="21"/>
          <w:szCs w:val="21"/>
        </w:rPr>
        <w:t>, 3 ou 4 boucles de 2.4</w:t>
      </w:r>
      <w:r w:rsidR="00564A3C" w:rsidRPr="006C0350">
        <w:rPr>
          <w:sz w:val="21"/>
          <w:szCs w:val="21"/>
        </w:rPr>
        <w:t xml:space="preserve"> km chacune. Nature du terrain : route goudronnée à 80%, complétée de ruelles pavées, escalier</w:t>
      </w:r>
      <w:r w:rsidR="007C34B3" w:rsidRPr="006C0350">
        <w:rPr>
          <w:sz w:val="21"/>
          <w:szCs w:val="21"/>
        </w:rPr>
        <w:t>s</w:t>
      </w:r>
      <w:r w:rsidR="00564A3C" w:rsidRPr="006C0350">
        <w:rPr>
          <w:sz w:val="21"/>
          <w:szCs w:val="21"/>
        </w:rPr>
        <w:t xml:space="preserve"> et parties engazonnées.</w:t>
      </w:r>
      <w:r w:rsidR="00C367E9" w:rsidRPr="006C0350">
        <w:rPr>
          <w:sz w:val="21"/>
          <w:szCs w:val="21"/>
        </w:rPr>
        <w:t xml:space="preserve"> Prix de 6 à 8€ (voir article 3)</w:t>
      </w:r>
      <w:r w:rsidR="00D032DA" w:rsidRPr="006C0350">
        <w:rPr>
          <w:sz w:val="21"/>
          <w:szCs w:val="21"/>
        </w:rPr>
        <w:t>.</w:t>
      </w:r>
    </w:p>
    <w:p w:rsidR="00D032DA" w:rsidRPr="006C0350" w:rsidRDefault="00D032DA">
      <w:pPr>
        <w:rPr>
          <w:b/>
          <w:sz w:val="21"/>
          <w:szCs w:val="21"/>
          <w:u w:val="single"/>
        </w:rPr>
      </w:pPr>
      <w:r w:rsidRPr="006C0350">
        <w:rPr>
          <w:b/>
          <w:sz w:val="21"/>
          <w:szCs w:val="21"/>
          <w:u w:val="single"/>
        </w:rPr>
        <w:t>Eclairage ventral ou frontal OBLIGATOIRE.  Un contrôle sera effectué avant le départ. Pas de lumière autonome = pas de départ.</w:t>
      </w:r>
    </w:p>
    <w:p w:rsidR="00D032DA" w:rsidRPr="006C0350" w:rsidRDefault="00D032DA">
      <w:pPr>
        <w:rPr>
          <w:sz w:val="21"/>
          <w:szCs w:val="21"/>
        </w:rPr>
      </w:pPr>
      <w:r w:rsidRPr="006C0350">
        <w:rPr>
          <w:b/>
          <w:sz w:val="21"/>
          <w:szCs w:val="21"/>
        </w:rPr>
        <w:t>Article 2</w:t>
      </w:r>
      <w:r w:rsidRPr="006C0350">
        <w:rPr>
          <w:sz w:val="21"/>
          <w:szCs w:val="21"/>
        </w:rPr>
        <w:t> : les coureurs auront la possibilité de parcour</w:t>
      </w:r>
      <w:r w:rsidR="00606294" w:rsidRPr="006C0350">
        <w:rPr>
          <w:sz w:val="21"/>
          <w:szCs w:val="21"/>
        </w:rPr>
        <w:t>ir soit 2, 3 ou 4 tours à choisir</w:t>
      </w:r>
      <w:r w:rsidRPr="006C0350">
        <w:rPr>
          <w:sz w:val="21"/>
          <w:szCs w:val="21"/>
        </w:rPr>
        <w:t xml:space="preserve"> pendant la course. Chaque tour sera chronométré par passage sur tapis Race Résult et déterminera le classement au nombre de tou</w:t>
      </w:r>
      <w:r w:rsidR="00606294" w:rsidRPr="006C0350">
        <w:rPr>
          <w:sz w:val="21"/>
          <w:szCs w:val="21"/>
        </w:rPr>
        <w:t>r effectué.</w:t>
      </w:r>
    </w:p>
    <w:p w:rsidR="00564A3C" w:rsidRPr="006C0350" w:rsidRDefault="00606294">
      <w:pPr>
        <w:rPr>
          <w:sz w:val="21"/>
          <w:szCs w:val="21"/>
        </w:rPr>
      </w:pPr>
      <w:r w:rsidRPr="006C0350">
        <w:rPr>
          <w:b/>
          <w:sz w:val="21"/>
          <w:szCs w:val="21"/>
        </w:rPr>
        <w:t>Article 3</w:t>
      </w:r>
      <w:r w:rsidR="00564A3C" w:rsidRPr="006C0350">
        <w:rPr>
          <w:sz w:val="21"/>
          <w:szCs w:val="21"/>
        </w:rPr>
        <w:t> : les épreuves sont ouvertes aux licenciés et non-licenciés à parti</w:t>
      </w:r>
      <w:r w:rsidR="00FF7B97" w:rsidRPr="006C0350">
        <w:rPr>
          <w:sz w:val="21"/>
          <w:szCs w:val="21"/>
        </w:rPr>
        <w:t xml:space="preserve">r de la </w:t>
      </w:r>
      <w:r w:rsidR="00D032DA" w:rsidRPr="006C0350">
        <w:rPr>
          <w:i/>
          <w:sz w:val="21"/>
          <w:szCs w:val="21"/>
          <w:u w:val="single"/>
        </w:rPr>
        <w:t>catégorie Cadet, nés en 2004</w:t>
      </w:r>
      <w:r w:rsidR="00FF7B97" w:rsidRPr="006C0350">
        <w:rPr>
          <w:i/>
          <w:sz w:val="21"/>
          <w:szCs w:val="21"/>
          <w:u w:val="single"/>
        </w:rPr>
        <w:t xml:space="preserve"> ou avant</w:t>
      </w:r>
      <w:r w:rsidR="00FF7B97" w:rsidRPr="006C0350">
        <w:rPr>
          <w:sz w:val="21"/>
          <w:szCs w:val="21"/>
        </w:rPr>
        <w:t>.</w:t>
      </w:r>
      <w:r w:rsidR="008F19A0" w:rsidRPr="006C0350">
        <w:rPr>
          <w:sz w:val="21"/>
          <w:szCs w:val="21"/>
        </w:rPr>
        <w:t xml:space="preserve"> Le parcours n’est pas adapté aux</w:t>
      </w:r>
      <w:r w:rsidR="006D05D3" w:rsidRPr="006C0350">
        <w:rPr>
          <w:sz w:val="21"/>
          <w:szCs w:val="21"/>
        </w:rPr>
        <w:t xml:space="preserve"> personnes à mobilité réduite</w:t>
      </w:r>
      <w:r w:rsidR="007B47BE" w:rsidRPr="006C0350">
        <w:rPr>
          <w:sz w:val="21"/>
          <w:szCs w:val="21"/>
        </w:rPr>
        <w:t xml:space="preserve"> (passage d’escalier</w:t>
      </w:r>
      <w:r w:rsidR="006D05D3" w:rsidRPr="006C0350">
        <w:rPr>
          <w:sz w:val="21"/>
          <w:szCs w:val="21"/>
        </w:rPr>
        <w:t>s</w:t>
      </w:r>
      <w:r w:rsidR="007B47BE" w:rsidRPr="006C0350">
        <w:rPr>
          <w:sz w:val="21"/>
          <w:szCs w:val="21"/>
        </w:rPr>
        <w:t>)</w:t>
      </w:r>
    </w:p>
    <w:p w:rsidR="00FF7B97" w:rsidRPr="006C0350" w:rsidRDefault="008F19A0">
      <w:pPr>
        <w:rPr>
          <w:sz w:val="21"/>
          <w:szCs w:val="21"/>
        </w:rPr>
      </w:pPr>
      <w:r w:rsidRPr="006C0350">
        <w:rPr>
          <w:sz w:val="21"/>
          <w:szCs w:val="21"/>
        </w:rPr>
        <w:t>Toute participation à la corrida</w:t>
      </w:r>
      <w:r w:rsidR="00FF7B97" w:rsidRPr="006C0350">
        <w:rPr>
          <w:sz w:val="21"/>
          <w:szCs w:val="21"/>
        </w:rPr>
        <w:t xml:space="preserve"> est soumise à la présentation obligatoire par les participants à l’organisateur de document en cours de validité à la date de la manifestation :</w:t>
      </w:r>
    </w:p>
    <w:p w:rsidR="007C34B3" w:rsidRPr="006C0350" w:rsidRDefault="00FF7B97">
      <w:pPr>
        <w:rPr>
          <w:sz w:val="21"/>
          <w:szCs w:val="21"/>
        </w:rPr>
      </w:pPr>
      <w:r w:rsidRPr="006C0350">
        <w:rPr>
          <w:sz w:val="21"/>
          <w:szCs w:val="21"/>
        </w:rPr>
        <w:t xml:space="preserve">_ D’une </w:t>
      </w:r>
      <w:r w:rsidRPr="006C0350">
        <w:rPr>
          <w:b/>
          <w:sz w:val="21"/>
          <w:szCs w:val="21"/>
        </w:rPr>
        <w:t>licence Athlé Compétition, Athlé Entreprises, Athlé Running</w:t>
      </w:r>
      <w:r w:rsidRPr="006C0350">
        <w:rPr>
          <w:sz w:val="21"/>
          <w:szCs w:val="21"/>
        </w:rPr>
        <w:t xml:space="preserve">, ou d’un </w:t>
      </w:r>
      <w:r w:rsidRPr="006C0350">
        <w:rPr>
          <w:b/>
          <w:sz w:val="21"/>
          <w:szCs w:val="21"/>
        </w:rPr>
        <w:t>Pass Running</w:t>
      </w:r>
      <w:r w:rsidRPr="006C0350">
        <w:rPr>
          <w:sz w:val="21"/>
          <w:szCs w:val="21"/>
        </w:rPr>
        <w:t xml:space="preserve"> délivrés par la fédération Française d’Athlétisme.</w:t>
      </w:r>
      <w:r w:rsidR="00E178A0" w:rsidRPr="006C0350">
        <w:rPr>
          <w:sz w:val="21"/>
          <w:szCs w:val="21"/>
        </w:rPr>
        <w:t xml:space="preserve"> </w:t>
      </w:r>
    </w:p>
    <w:p w:rsidR="00FF7B97" w:rsidRPr="006C0350" w:rsidRDefault="00FF7B97">
      <w:pPr>
        <w:rPr>
          <w:sz w:val="21"/>
          <w:szCs w:val="21"/>
        </w:rPr>
      </w:pPr>
      <w:r w:rsidRPr="006C0350">
        <w:rPr>
          <w:sz w:val="21"/>
          <w:szCs w:val="21"/>
        </w:rPr>
        <w:t xml:space="preserve">_ </w:t>
      </w:r>
      <w:r w:rsidR="00F05122" w:rsidRPr="006C0350">
        <w:rPr>
          <w:sz w:val="21"/>
          <w:szCs w:val="21"/>
        </w:rPr>
        <w:t>Ou</w:t>
      </w:r>
      <w:r w:rsidRPr="006C0350">
        <w:rPr>
          <w:sz w:val="21"/>
          <w:szCs w:val="21"/>
        </w:rPr>
        <w:t xml:space="preserve"> d’une licence sportive délivrée par une fédération uniquement agréée et sur laquelle doit apparaitre, par tous les moyens, la non contre-indication à la </w:t>
      </w:r>
      <w:r w:rsidRPr="006C0350">
        <w:rPr>
          <w:b/>
          <w:sz w:val="21"/>
          <w:szCs w:val="21"/>
        </w:rPr>
        <w:t>pratique de l’Athlétisme en Compétition</w:t>
      </w:r>
    </w:p>
    <w:p w:rsidR="00FF7B97" w:rsidRPr="006C0350" w:rsidRDefault="00FF7B97">
      <w:pPr>
        <w:rPr>
          <w:sz w:val="21"/>
          <w:szCs w:val="21"/>
        </w:rPr>
      </w:pPr>
      <w:r w:rsidRPr="006C0350">
        <w:rPr>
          <w:sz w:val="21"/>
          <w:szCs w:val="21"/>
        </w:rPr>
        <w:t xml:space="preserve">_ </w:t>
      </w:r>
      <w:r w:rsidR="00F05122" w:rsidRPr="006C0350">
        <w:rPr>
          <w:sz w:val="21"/>
          <w:szCs w:val="21"/>
        </w:rPr>
        <w:t>Ou</w:t>
      </w:r>
      <w:r w:rsidRPr="006C0350">
        <w:rPr>
          <w:sz w:val="21"/>
          <w:szCs w:val="21"/>
        </w:rPr>
        <w:t xml:space="preserve"> d’une licence délivrée par </w:t>
      </w:r>
      <w:r w:rsidRPr="006C0350">
        <w:rPr>
          <w:b/>
          <w:sz w:val="21"/>
          <w:szCs w:val="21"/>
        </w:rPr>
        <w:t>l’UNSS ou l’UGSEL</w:t>
      </w:r>
      <w:r w:rsidRPr="006C0350">
        <w:rPr>
          <w:sz w:val="21"/>
          <w:szCs w:val="21"/>
        </w:rPr>
        <w:t>, dans la mesure où l’engagement est valablement réalisé par l’établissement scolaire ou l’association sportive scolaire</w:t>
      </w:r>
    </w:p>
    <w:p w:rsidR="00F05122" w:rsidRPr="006C0350" w:rsidRDefault="00F05122">
      <w:pPr>
        <w:rPr>
          <w:sz w:val="21"/>
          <w:szCs w:val="21"/>
        </w:rPr>
      </w:pPr>
      <w:r w:rsidRPr="006C0350">
        <w:rPr>
          <w:sz w:val="21"/>
          <w:szCs w:val="21"/>
        </w:rPr>
        <w:t xml:space="preserve">_ Ou pour tous les autres participants, d’un </w:t>
      </w:r>
      <w:r w:rsidRPr="006C0350">
        <w:rPr>
          <w:b/>
          <w:sz w:val="21"/>
          <w:szCs w:val="21"/>
        </w:rPr>
        <w:t>certificat médical de non contre-indication à la pratique de l’Athlétisme en Compétition ou de la course à pied en compétition datant de moins d’un an</w:t>
      </w:r>
      <w:r w:rsidR="00915D32" w:rsidRPr="006C0350">
        <w:rPr>
          <w:b/>
          <w:sz w:val="21"/>
          <w:szCs w:val="21"/>
        </w:rPr>
        <w:t xml:space="preserve"> à la date de l’épreuve</w:t>
      </w:r>
      <w:r w:rsidRPr="006C0350">
        <w:rPr>
          <w:sz w:val="21"/>
          <w:szCs w:val="21"/>
        </w:rPr>
        <w:t xml:space="preserve">, ou sa photocopie. </w:t>
      </w:r>
    </w:p>
    <w:p w:rsidR="003354D2" w:rsidRPr="006C0350" w:rsidRDefault="00F05122" w:rsidP="003354D2">
      <w:pPr>
        <w:rPr>
          <w:sz w:val="21"/>
          <w:szCs w:val="21"/>
        </w:rPr>
      </w:pPr>
      <w:r w:rsidRPr="006C0350">
        <w:rPr>
          <w:sz w:val="21"/>
          <w:szCs w:val="21"/>
        </w:rPr>
        <w:t>Aucun autre document ne peut être accepté pour attester de la possession ou de la présentation du certificat médical.</w:t>
      </w:r>
      <w:r w:rsidR="003354D2" w:rsidRPr="006C0350">
        <w:rPr>
          <w:sz w:val="21"/>
          <w:szCs w:val="21"/>
        </w:rPr>
        <w:t xml:space="preserve"> (Ne sont plus acceptés : licence délivrée </w:t>
      </w:r>
      <w:r w:rsidR="003354D2" w:rsidRPr="006F7062">
        <w:rPr>
          <w:sz w:val="21"/>
          <w:szCs w:val="21"/>
        </w:rPr>
        <w:t xml:space="preserve">par les Fédérations Françaises de </w:t>
      </w:r>
      <w:r w:rsidR="003354D2" w:rsidRPr="006F7062">
        <w:rPr>
          <w:b/>
          <w:sz w:val="21"/>
          <w:szCs w:val="21"/>
        </w:rPr>
        <w:t>Triathlon</w:t>
      </w:r>
      <w:r w:rsidR="006F7062">
        <w:rPr>
          <w:sz w:val="21"/>
          <w:szCs w:val="21"/>
        </w:rPr>
        <w:t>,</w:t>
      </w:r>
      <w:r w:rsidR="003354D2" w:rsidRPr="006C0350">
        <w:rPr>
          <w:sz w:val="21"/>
          <w:szCs w:val="21"/>
        </w:rPr>
        <w:t xml:space="preserve"> de </w:t>
      </w:r>
      <w:r w:rsidR="003354D2" w:rsidRPr="006C0350">
        <w:rPr>
          <w:b/>
          <w:sz w:val="21"/>
          <w:szCs w:val="21"/>
        </w:rPr>
        <w:t>Course d’Orientation</w:t>
      </w:r>
      <w:r w:rsidR="006F7062">
        <w:rPr>
          <w:sz w:val="21"/>
          <w:szCs w:val="21"/>
        </w:rPr>
        <w:t>,</w:t>
      </w:r>
      <w:r w:rsidR="003354D2" w:rsidRPr="006C0350">
        <w:rPr>
          <w:sz w:val="21"/>
          <w:szCs w:val="21"/>
        </w:rPr>
        <w:t xml:space="preserve"> de </w:t>
      </w:r>
      <w:r w:rsidR="003354D2" w:rsidRPr="006C0350">
        <w:rPr>
          <w:b/>
          <w:sz w:val="21"/>
          <w:szCs w:val="21"/>
        </w:rPr>
        <w:t>Pentathlon Moderne</w:t>
      </w:r>
      <w:r w:rsidR="003354D2" w:rsidRPr="006F7062">
        <w:rPr>
          <w:sz w:val="21"/>
          <w:szCs w:val="21"/>
        </w:rPr>
        <w:t>). (cf</w:t>
      </w:r>
      <w:r w:rsidR="003354D2" w:rsidRPr="006C0350">
        <w:rPr>
          <w:sz w:val="21"/>
          <w:szCs w:val="21"/>
        </w:rPr>
        <w:t>. Code du Sport Nov.2018)</w:t>
      </w:r>
    </w:p>
    <w:p w:rsidR="00F05122" w:rsidRPr="006C0350" w:rsidRDefault="00F05122">
      <w:pPr>
        <w:rPr>
          <w:sz w:val="21"/>
          <w:szCs w:val="21"/>
        </w:rPr>
      </w:pPr>
      <w:r w:rsidRPr="006C0350">
        <w:rPr>
          <w:sz w:val="21"/>
          <w:szCs w:val="21"/>
        </w:rPr>
        <w:t>_ L’organisateur conservera, selon le cas, la trace de la licence présentée, l’original ou la photocopie du certificat médical pour la durée du délai de prescription de 10 ans.</w:t>
      </w:r>
    </w:p>
    <w:p w:rsidR="00F05122" w:rsidRPr="006C0350" w:rsidRDefault="00F05122">
      <w:pPr>
        <w:rPr>
          <w:sz w:val="21"/>
          <w:szCs w:val="21"/>
        </w:rPr>
      </w:pPr>
      <w:r w:rsidRPr="006C0350">
        <w:rPr>
          <w:sz w:val="21"/>
          <w:szCs w:val="21"/>
        </w:rPr>
        <w:t>_ Les participants étrangers sont tenus de fournir un certificat médical de non contre-indication à la pratique de l’Athlétisme ou de la course à pied en compétition, même s’ils sont détenteurs d’une licence compétition émise par une fédération affiliée à l’IAAF.</w:t>
      </w:r>
    </w:p>
    <w:p w:rsidR="00000647" w:rsidRPr="006C0350" w:rsidRDefault="00000647">
      <w:pPr>
        <w:rPr>
          <w:sz w:val="21"/>
          <w:szCs w:val="21"/>
        </w:rPr>
      </w:pPr>
      <w:r w:rsidRPr="006C0350">
        <w:rPr>
          <w:sz w:val="21"/>
          <w:szCs w:val="21"/>
        </w:rPr>
        <w:t>Il est expressément indiqué que les coureurs participent à la compétition sous leur propre responsabilité.</w:t>
      </w:r>
    </w:p>
    <w:p w:rsidR="00C367E9" w:rsidRPr="006C0350" w:rsidRDefault="00000647">
      <w:pPr>
        <w:rPr>
          <w:sz w:val="21"/>
          <w:szCs w:val="21"/>
        </w:rPr>
      </w:pPr>
      <w:r w:rsidRPr="006C0350">
        <w:rPr>
          <w:sz w:val="21"/>
          <w:szCs w:val="21"/>
        </w:rPr>
        <w:t>Une autorisation parentale est obligatoire pour les moins de 18 ans.</w:t>
      </w:r>
    </w:p>
    <w:p w:rsidR="003354D2" w:rsidRPr="006C0350" w:rsidRDefault="007C34B3">
      <w:pPr>
        <w:rPr>
          <w:b/>
          <w:sz w:val="21"/>
          <w:szCs w:val="21"/>
        </w:rPr>
      </w:pPr>
      <w:r w:rsidRPr="006C0350">
        <w:rPr>
          <w:iCs/>
          <w:sz w:val="21"/>
          <w:szCs w:val="21"/>
        </w:rPr>
        <w:t>Tout engagement est personnel. Aucun transfert d'inscription n'est autorisé pour quelque motif que</w:t>
      </w:r>
      <w:r w:rsidRPr="006C0350">
        <w:rPr>
          <w:sz w:val="21"/>
          <w:szCs w:val="21"/>
        </w:rPr>
        <w:t xml:space="preserve"> </w:t>
      </w:r>
      <w:r w:rsidRPr="006C0350">
        <w:rPr>
          <w:iCs/>
          <w:sz w:val="21"/>
          <w:szCs w:val="21"/>
        </w:rPr>
        <w:t>ce soit. Toute personne rétrocédant son dossard à une tierce personne, sera reconnue responsable en cas d'accident  survenu ou provoqué par cette dernière durant l'épreuve. Toute personne disposant</w:t>
      </w:r>
      <w:r w:rsidRPr="006C0350">
        <w:rPr>
          <w:sz w:val="21"/>
          <w:szCs w:val="21"/>
        </w:rPr>
        <w:t xml:space="preserve"> </w:t>
      </w:r>
      <w:r w:rsidRPr="006C0350">
        <w:rPr>
          <w:iCs/>
          <w:sz w:val="21"/>
          <w:szCs w:val="21"/>
        </w:rPr>
        <w:t>d’un dossard acquis en infraction avec le présent règlement pourra être disqualifiée. Le dossard devra</w:t>
      </w:r>
      <w:r w:rsidRPr="006C0350">
        <w:rPr>
          <w:sz w:val="21"/>
          <w:szCs w:val="21"/>
        </w:rPr>
        <w:t xml:space="preserve"> </w:t>
      </w:r>
      <w:r w:rsidRPr="006C0350">
        <w:rPr>
          <w:iCs/>
          <w:sz w:val="21"/>
          <w:szCs w:val="21"/>
        </w:rPr>
        <w:t>être entièrement lisible lors de la course. L’organisation décline toute responsabilité en cas d'accident</w:t>
      </w:r>
      <w:r w:rsidRPr="006C0350">
        <w:rPr>
          <w:sz w:val="21"/>
          <w:szCs w:val="21"/>
        </w:rPr>
        <w:t xml:space="preserve"> </w:t>
      </w:r>
      <w:r w:rsidRPr="006C0350">
        <w:rPr>
          <w:iCs/>
          <w:sz w:val="21"/>
          <w:szCs w:val="21"/>
        </w:rPr>
        <w:t>face à ce type de situation.</w:t>
      </w:r>
      <w:r w:rsidRPr="006C0350">
        <w:rPr>
          <w:sz w:val="21"/>
          <w:szCs w:val="21"/>
        </w:rPr>
        <w:t xml:space="preserve">                                                                                                  </w:t>
      </w:r>
    </w:p>
    <w:p w:rsidR="007F7A4E" w:rsidRDefault="007F7A4E">
      <w:pPr>
        <w:rPr>
          <w:b/>
          <w:sz w:val="21"/>
          <w:szCs w:val="21"/>
        </w:rPr>
      </w:pPr>
    </w:p>
    <w:p w:rsidR="007F7A4E" w:rsidRDefault="007F7A4E">
      <w:pPr>
        <w:rPr>
          <w:b/>
          <w:sz w:val="21"/>
          <w:szCs w:val="21"/>
        </w:rPr>
      </w:pPr>
    </w:p>
    <w:p w:rsidR="007C34B3" w:rsidRPr="006C0350" w:rsidRDefault="00606294">
      <w:pPr>
        <w:rPr>
          <w:sz w:val="21"/>
          <w:szCs w:val="21"/>
        </w:rPr>
      </w:pPr>
      <w:r w:rsidRPr="006C0350">
        <w:rPr>
          <w:b/>
          <w:sz w:val="21"/>
          <w:szCs w:val="21"/>
        </w:rPr>
        <w:lastRenderedPageBreak/>
        <w:t>Article 4</w:t>
      </w:r>
      <w:r w:rsidR="007B47BE" w:rsidRPr="006C0350">
        <w:rPr>
          <w:sz w:val="21"/>
          <w:szCs w:val="21"/>
        </w:rPr>
        <w:t> :</w:t>
      </w:r>
      <w:r w:rsidR="007C34B3" w:rsidRPr="006C0350">
        <w:rPr>
          <w:sz w:val="21"/>
          <w:szCs w:val="21"/>
        </w:rPr>
        <w:t xml:space="preserve">    </w:t>
      </w:r>
      <w:r w:rsidR="007B47BE" w:rsidRPr="006C0350">
        <w:rPr>
          <w:sz w:val="21"/>
          <w:szCs w:val="21"/>
        </w:rPr>
        <w:t xml:space="preserve"> </w:t>
      </w:r>
      <w:r w:rsidR="007B47BE" w:rsidRPr="006C0350">
        <w:rPr>
          <w:i/>
          <w:sz w:val="21"/>
          <w:szCs w:val="21"/>
          <w:u w:val="single"/>
        </w:rPr>
        <w:t>inscription</w:t>
      </w:r>
      <w:r w:rsidR="007B47BE" w:rsidRPr="006C0350">
        <w:rPr>
          <w:sz w:val="21"/>
          <w:szCs w:val="21"/>
        </w:rPr>
        <w:t> </w:t>
      </w:r>
    </w:p>
    <w:p w:rsidR="007C34B3" w:rsidRPr="006C0350" w:rsidRDefault="007C34B3">
      <w:pPr>
        <w:rPr>
          <w:b/>
          <w:sz w:val="21"/>
          <w:szCs w:val="21"/>
        </w:rPr>
      </w:pPr>
      <w:r w:rsidRPr="006C0350">
        <w:rPr>
          <w:sz w:val="21"/>
          <w:szCs w:val="21"/>
        </w:rPr>
        <w:t xml:space="preserve">_ </w:t>
      </w:r>
      <w:r w:rsidR="007B47BE" w:rsidRPr="006C0350">
        <w:rPr>
          <w:sz w:val="21"/>
          <w:szCs w:val="21"/>
        </w:rPr>
        <w:t xml:space="preserve">6€ sur le site en ligne </w:t>
      </w:r>
      <w:hyperlink r:id="rId6" w:history="1">
        <w:r w:rsidR="007B47BE" w:rsidRPr="006C0350">
          <w:rPr>
            <w:rStyle w:val="Lienhypertexte"/>
            <w:sz w:val="21"/>
            <w:szCs w:val="21"/>
          </w:rPr>
          <w:t>www.ikinoa.fr</w:t>
        </w:r>
      </w:hyperlink>
      <w:r w:rsidR="007B47BE" w:rsidRPr="006C0350">
        <w:rPr>
          <w:sz w:val="21"/>
          <w:szCs w:val="21"/>
        </w:rPr>
        <w:t xml:space="preserve"> </w:t>
      </w:r>
      <w:r w:rsidR="00C367E9" w:rsidRPr="006C0350">
        <w:rPr>
          <w:sz w:val="21"/>
          <w:szCs w:val="21"/>
        </w:rPr>
        <w:t>avant le 6 décembre 18H00.</w:t>
      </w:r>
    </w:p>
    <w:p w:rsidR="00C367E9" w:rsidRPr="006C0350" w:rsidRDefault="00C367E9">
      <w:pPr>
        <w:rPr>
          <w:sz w:val="21"/>
          <w:szCs w:val="21"/>
        </w:rPr>
      </w:pPr>
      <w:r w:rsidRPr="006C0350">
        <w:rPr>
          <w:sz w:val="21"/>
          <w:szCs w:val="21"/>
        </w:rPr>
        <w:t xml:space="preserve"> </w:t>
      </w:r>
      <w:r w:rsidR="007C34B3" w:rsidRPr="006C0350">
        <w:rPr>
          <w:sz w:val="21"/>
          <w:szCs w:val="21"/>
        </w:rPr>
        <w:t xml:space="preserve">_ </w:t>
      </w:r>
      <w:r w:rsidRPr="006C0350">
        <w:rPr>
          <w:sz w:val="21"/>
          <w:szCs w:val="21"/>
        </w:rPr>
        <w:t>6€ par voie postale avec bulletin d’inscription sur le site</w:t>
      </w:r>
      <w:r w:rsidR="00D032DA" w:rsidRPr="006C0350">
        <w:rPr>
          <w:sz w:val="21"/>
          <w:szCs w:val="21"/>
        </w:rPr>
        <w:t xml:space="preserve"> internet</w:t>
      </w:r>
      <w:r w:rsidRPr="006C0350">
        <w:rPr>
          <w:sz w:val="21"/>
          <w:szCs w:val="21"/>
        </w:rPr>
        <w:t xml:space="preserve"> des Foulées du Noble Joué à envoyer à Claire BOMME, 6 </w:t>
      </w:r>
      <w:r w:rsidR="007C34B3" w:rsidRPr="006C0350">
        <w:rPr>
          <w:sz w:val="21"/>
          <w:szCs w:val="21"/>
        </w:rPr>
        <w:t>rue</w:t>
      </w:r>
      <w:r w:rsidRPr="006C0350">
        <w:rPr>
          <w:sz w:val="21"/>
          <w:szCs w:val="21"/>
        </w:rPr>
        <w:t xml:space="preserve"> du Carroi de Varidaine 37320 Esvres.</w:t>
      </w:r>
      <w:r w:rsidR="00D032DA" w:rsidRPr="006C0350">
        <w:rPr>
          <w:sz w:val="21"/>
          <w:szCs w:val="21"/>
        </w:rPr>
        <w:t xml:space="preserve"> </w:t>
      </w:r>
      <w:hyperlink r:id="rId7" w:history="1">
        <w:r w:rsidR="00606294" w:rsidRPr="006C0350">
          <w:rPr>
            <w:rStyle w:val="Lienhypertexte"/>
            <w:sz w:val="21"/>
            <w:szCs w:val="21"/>
          </w:rPr>
          <w:t>www.foulees-du-noble-joue.fr</w:t>
        </w:r>
      </w:hyperlink>
    </w:p>
    <w:p w:rsidR="00C367E9" w:rsidRPr="006C0350" w:rsidRDefault="00606294">
      <w:pPr>
        <w:rPr>
          <w:sz w:val="21"/>
          <w:szCs w:val="21"/>
        </w:rPr>
      </w:pPr>
      <w:r w:rsidRPr="006C0350">
        <w:rPr>
          <w:sz w:val="21"/>
          <w:szCs w:val="21"/>
        </w:rPr>
        <w:t xml:space="preserve"> </w:t>
      </w:r>
      <w:r w:rsidR="007C34B3" w:rsidRPr="006C0350">
        <w:rPr>
          <w:sz w:val="21"/>
          <w:szCs w:val="21"/>
        </w:rPr>
        <w:t xml:space="preserve">_ </w:t>
      </w:r>
      <w:r w:rsidR="00C367E9" w:rsidRPr="006C0350">
        <w:rPr>
          <w:sz w:val="21"/>
          <w:szCs w:val="21"/>
        </w:rPr>
        <w:t>8€ le jour de la course jusqu’à 30 minutes avant le départ dans la limite des dossards disponibl</w:t>
      </w:r>
      <w:r w:rsidR="00D032DA" w:rsidRPr="006C0350">
        <w:rPr>
          <w:sz w:val="21"/>
          <w:szCs w:val="21"/>
        </w:rPr>
        <w:t>es. (3</w:t>
      </w:r>
      <w:r w:rsidR="00C367E9" w:rsidRPr="006C0350">
        <w:rPr>
          <w:sz w:val="21"/>
          <w:szCs w:val="21"/>
        </w:rPr>
        <w:t>50 dossards maxi)</w:t>
      </w:r>
    </w:p>
    <w:p w:rsidR="00000647" w:rsidRPr="006C0350" w:rsidRDefault="00606294">
      <w:pPr>
        <w:rPr>
          <w:sz w:val="21"/>
          <w:szCs w:val="21"/>
        </w:rPr>
      </w:pPr>
      <w:r w:rsidRPr="006C0350">
        <w:rPr>
          <w:b/>
          <w:sz w:val="21"/>
          <w:szCs w:val="21"/>
        </w:rPr>
        <w:t>Article 5</w:t>
      </w:r>
      <w:r w:rsidR="00000647" w:rsidRPr="006C0350">
        <w:rPr>
          <w:sz w:val="21"/>
          <w:szCs w:val="21"/>
        </w:rPr>
        <w:t xml:space="preserve"> : le départ a lieu </w:t>
      </w:r>
      <w:r w:rsidRPr="006C0350">
        <w:rPr>
          <w:sz w:val="21"/>
          <w:szCs w:val="21"/>
        </w:rPr>
        <w:t>place Joseph Bourreau (La Poste)</w:t>
      </w:r>
      <w:r w:rsidR="00D032DA" w:rsidRPr="006C0350">
        <w:rPr>
          <w:sz w:val="21"/>
          <w:szCs w:val="21"/>
        </w:rPr>
        <w:t xml:space="preserve"> à 19H45</w:t>
      </w:r>
      <w:r w:rsidR="00000647" w:rsidRPr="006C0350">
        <w:rPr>
          <w:sz w:val="21"/>
          <w:szCs w:val="21"/>
        </w:rPr>
        <w:t xml:space="preserve"> précises.</w:t>
      </w:r>
    </w:p>
    <w:p w:rsidR="00000647" w:rsidRPr="006C0350" w:rsidRDefault="00606294">
      <w:pPr>
        <w:rPr>
          <w:sz w:val="21"/>
          <w:szCs w:val="21"/>
        </w:rPr>
      </w:pPr>
      <w:r w:rsidRPr="006C0350">
        <w:rPr>
          <w:b/>
          <w:sz w:val="21"/>
          <w:szCs w:val="21"/>
        </w:rPr>
        <w:t>Article 6</w:t>
      </w:r>
      <w:r w:rsidR="00000647" w:rsidRPr="006C0350">
        <w:rPr>
          <w:sz w:val="21"/>
          <w:szCs w:val="21"/>
        </w:rPr>
        <w:t> : Un seul ravitaillement</w:t>
      </w:r>
      <w:r w:rsidR="00D032DA" w:rsidRPr="006C0350">
        <w:rPr>
          <w:sz w:val="21"/>
          <w:szCs w:val="21"/>
        </w:rPr>
        <w:t xml:space="preserve"> en eau sur la boucle et un</w:t>
      </w:r>
      <w:r w:rsidR="00000647" w:rsidRPr="006C0350">
        <w:rPr>
          <w:sz w:val="21"/>
          <w:szCs w:val="21"/>
        </w:rPr>
        <w:t xml:space="preserve"> à l’issue de la corrida</w:t>
      </w:r>
      <w:r w:rsidR="00D032DA" w:rsidRPr="006C0350">
        <w:rPr>
          <w:sz w:val="21"/>
          <w:szCs w:val="21"/>
        </w:rPr>
        <w:t>.</w:t>
      </w:r>
    </w:p>
    <w:p w:rsidR="00000647" w:rsidRPr="006C0350" w:rsidRDefault="00606294">
      <w:pPr>
        <w:rPr>
          <w:sz w:val="21"/>
          <w:szCs w:val="21"/>
        </w:rPr>
      </w:pPr>
      <w:r w:rsidRPr="006C0350">
        <w:rPr>
          <w:b/>
          <w:sz w:val="21"/>
          <w:szCs w:val="21"/>
        </w:rPr>
        <w:t>Article 7</w:t>
      </w:r>
      <w:r w:rsidR="00000647" w:rsidRPr="006C0350">
        <w:rPr>
          <w:sz w:val="21"/>
          <w:szCs w:val="21"/>
        </w:rPr>
        <w:t> : Tous les bénéfices</w:t>
      </w:r>
      <w:r w:rsidR="008F19A0" w:rsidRPr="006C0350">
        <w:rPr>
          <w:sz w:val="21"/>
          <w:szCs w:val="21"/>
        </w:rPr>
        <w:t xml:space="preserve"> de la corrida</w:t>
      </w:r>
      <w:r w:rsidR="00000647" w:rsidRPr="006C0350">
        <w:rPr>
          <w:sz w:val="21"/>
          <w:szCs w:val="21"/>
        </w:rPr>
        <w:t xml:space="preserve"> seront reversés à AFM-Téléthon, </w:t>
      </w:r>
    </w:p>
    <w:p w:rsidR="00000647" w:rsidRPr="006C0350" w:rsidRDefault="00606294">
      <w:pPr>
        <w:rPr>
          <w:sz w:val="21"/>
          <w:szCs w:val="21"/>
        </w:rPr>
      </w:pPr>
      <w:r w:rsidRPr="006C0350">
        <w:rPr>
          <w:b/>
          <w:sz w:val="21"/>
          <w:szCs w:val="21"/>
        </w:rPr>
        <w:t>Article 8</w:t>
      </w:r>
      <w:r w:rsidR="00000647" w:rsidRPr="006C0350">
        <w:rPr>
          <w:sz w:val="21"/>
          <w:szCs w:val="21"/>
        </w:rPr>
        <w:t> : Seuls les 3 premiers Hommes et 3 premières Femmes au scratch seront récompensés.</w:t>
      </w:r>
      <w:r w:rsidRPr="006C0350">
        <w:rPr>
          <w:sz w:val="21"/>
          <w:szCs w:val="21"/>
        </w:rPr>
        <w:t xml:space="preserve"> Classement sur 2 tours, 3 tours et 4 tours.</w:t>
      </w:r>
      <w:r w:rsidR="00000647" w:rsidRPr="006C0350">
        <w:rPr>
          <w:sz w:val="21"/>
          <w:szCs w:val="21"/>
        </w:rPr>
        <w:t xml:space="preserve"> Les récompenses seront sous la forme de produits locaux offerts par la municipalité </w:t>
      </w:r>
      <w:r w:rsidR="00915D32" w:rsidRPr="006C0350">
        <w:rPr>
          <w:sz w:val="21"/>
          <w:szCs w:val="21"/>
        </w:rPr>
        <w:t xml:space="preserve">d’Esvres </w:t>
      </w:r>
      <w:r w:rsidR="00000647" w:rsidRPr="006C0350">
        <w:rPr>
          <w:sz w:val="21"/>
          <w:szCs w:val="21"/>
        </w:rPr>
        <w:t>et l’association des F</w:t>
      </w:r>
      <w:r w:rsidR="00915D32" w:rsidRPr="006C0350">
        <w:rPr>
          <w:sz w:val="21"/>
          <w:szCs w:val="21"/>
        </w:rPr>
        <w:t xml:space="preserve">oulées du </w:t>
      </w:r>
      <w:r w:rsidR="00000647" w:rsidRPr="006C0350">
        <w:rPr>
          <w:sz w:val="21"/>
          <w:szCs w:val="21"/>
        </w:rPr>
        <w:t>N</w:t>
      </w:r>
      <w:r w:rsidR="00915D32" w:rsidRPr="006C0350">
        <w:rPr>
          <w:sz w:val="21"/>
          <w:szCs w:val="21"/>
        </w:rPr>
        <w:t xml:space="preserve">oble </w:t>
      </w:r>
      <w:r w:rsidR="00000647" w:rsidRPr="006C0350">
        <w:rPr>
          <w:sz w:val="21"/>
          <w:szCs w:val="21"/>
        </w:rPr>
        <w:t>J</w:t>
      </w:r>
      <w:r w:rsidR="00915D32" w:rsidRPr="006C0350">
        <w:rPr>
          <w:sz w:val="21"/>
          <w:szCs w:val="21"/>
        </w:rPr>
        <w:t>oué</w:t>
      </w:r>
      <w:r w:rsidR="00000647" w:rsidRPr="006C0350">
        <w:rPr>
          <w:sz w:val="21"/>
          <w:szCs w:val="21"/>
        </w:rPr>
        <w:t>.</w:t>
      </w:r>
      <w:r w:rsidR="00C8797C" w:rsidRPr="006C0350">
        <w:rPr>
          <w:sz w:val="21"/>
          <w:szCs w:val="21"/>
        </w:rPr>
        <w:t xml:space="preserve"> Il n’y a pas de classement par catégorie.</w:t>
      </w:r>
    </w:p>
    <w:p w:rsidR="008F19A0" w:rsidRPr="006C0350" w:rsidRDefault="007C34B3">
      <w:pPr>
        <w:rPr>
          <w:sz w:val="21"/>
          <w:szCs w:val="21"/>
        </w:rPr>
      </w:pPr>
      <w:r w:rsidRPr="006C0350">
        <w:rPr>
          <w:b/>
          <w:sz w:val="21"/>
          <w:szCs w:val="21"/>
        </w:rPr>
        <w:t>Articl</w:t>
      </w:r>
      <w:r w:rsidR="00606294" w:rsidRPr="006C0350">
        <w:rPr>
          <w:b/>
          <w:sz w:val="21"/>
          <w:szCs w:val="21"/>
        </w:rPr>
        <w:t>e 9</w:t>
      </w:r>
      <w:r w:rsidR="00000647" w:rsidRPr="006C0350">
        <w:rPr>
          <w:sz w:val="21"/>
          <w:szCs w:val="21"/>
        </w:rPr>
        <w:t> :</w:t>
      </w:r>
      <w:r w:rsidR="00C8797C" w:rsidRPr="006C0350">
        <w:rPr>
          <w:sz w:val="21"/>
          <w:szCs w:val="21"/>
        </w:rPr>
        <w:t xml:space="preserve"> Une a</w:t>
      </w:r>
      <w:r w:rsidR="006D05D3" w:rsidRPr="006C0350">
        <w:rPr>
          <w:sz w:val="21"/>
          <w:szCs w:val="21"/>
        </w:rPr>
        <w:t xml:space="preserve">ssistance médicale sera assurée </w:t>
      </w:r>
      <w:r w:rsidR="00C8797C" w:rsidRPr="006C0350">
        <w:rPr>
          <w:sz w:val="21"/>
          <w:szCs w:val="21"/>
        </w:rPr>
        <w:t>sur le lieu de départ et d’arrivée. Les organisateurs sont couverts par une assurance responsabilité civile</w:t>
      </w:r>
      <w:r w:rsidR="00E428F6" w:rsidRPr="006C0350">
        <w:rPr>
          <w:sz w:val="21"/>
          <w:szCs w:val="21"/>
        </w:rPr>
        <w:t xml:space="preserve"> (Thélem Assurances à Esvres)</w:t>
      </w:r>
      <w:r w:rsidR="00C8797C" w:rsidRPr="006C0350">
        <w:rPr>
          <w:sz w:val="21"/>
          <w:szCs w:val="21"/>
        </w:rPr>
        <w:t xml:space="preserve">. Les licenciés bénéficient des garanties accordées par l’assurance liée à leur licence. Il incombe aux autres participants de s’assurer personnellement, en particulier pour couvrir les dommages corporels auxquels leur pratique sportive peut les exposer (article L321-4 du Code du Sport). </w:t>
      </w:r>
    </w:p>
    <w:p w:rsidR="00000647" w:rsidRPr="006C0350" w:rsidRDefault="00C8797C">
      <w:pPr>
        <w:rPr>
          <w:sz w:val="21"/>
          <w:szCs w:val="21"/>
        </w:rPr>
      </w:pPr>
      <w:r w:rsidRPr="006C0350">
        <w:rPr>
          <w:sz w:val="21"/>
          <w:szCs w:val="21"/>
        </w:rPr>
        <w:t xml:space="preserve">En toute circonstance, les participants acceptent de se soumettre aux décisions des organisateurs, personnels de </w:t>
      </w:r>
      <w:r w:rsidR="0078094C">
        <w:rPr>
          <w:sz w:val="21"/>
          <w:szCs w:val="21"/>
        </w:rPr>
        <w:t xml:space="preserve">sécurité, ou membres de la CDR </w:t>
      </w:r>
      <w:bookmarkStart w:id="0" w:name="_GoBack"/>
      <w:bookmarkEnd w:id="0"/>
      <w:r w:rsidRPr="006C0350">
        <w:rPr>
          <w:sz w:val="21"/>
          <w:szCs w:val="21"/>
        </w:rPr>
        <w:t>37.</w:t>
      </w:r>
    </w:p>
    <w:p w:rsidR="008F19A0" w:rsidRPr="006C0350" w:rsidRDefault="00606294">
      <w:pPr>
        <w:rPr>
          <w:sz w:val="21"/>
          <w:szCs w:val="21"/>
        </w:rPr>
      </w:pPr>
      <w:r w:rsidRPr="006C0350">
        <w:rPr>
          <w:b/>
          <w:sz w:val="21"/>
          <w:szCs w:val="21"/>
        </w:rPr>
        <w:t>Article 10</w:t>
      </w:r>
      <w:r w:rsidR="008F19A0" w:rsidRPr="006C0350">
        <w:rPr>
          <w:sz w:val="21"/>
          <w:szCs w:val="21"/>
        </w:rPr>
        <w:t> : En cas d’empêchement majeur (</w:t>
      </w:r>
      <w:r w:rsidR="00E428F6" w:rsidRPr="006C0350">
        <w:rPr>
          <w:sz w:val="21"/>
          <w:szCs w:val="21"/>
        </w:rPr>
        <w:t xml:space="preserve">alerte </w:t>
      </w:r>
      <w:r w:rsidR="008F19A0" w:rsidRPr="006C0350">
        <w:rPr>
          <w:sz w:val="21"/>
          <w:szCs w:val="21"/>
        </w:rPr>
        <w:t xml:space="preserve">météo, décision préfectorale ou municipale) l’épreuve sera annulée ou modifiée. L’organisation se réserve le droit de modifier le parcours pour raison de sécurité. Aucun remboursement ne sera fait en cas d’annulation, l’ensemble des </w:t>
      </w:r>
      <w:r w:rsidR="000C7422" w:rsidRPr="006C0350">
        <w:rPr>
          <w:sz w:val="21"/>
          <w:szCs w:val="21"/>
        </w:rPr>
        <w:t>inscriptions sera versé à AFM-Téléthon hors frais engagé par l’association.</w:t>
      </w:r>
    </w:p>
    <w:p w:rsidR="000C7422" w:rsidRPr="006C0350" w:rsidRDefault="00606294">
      <w:pPr>
        <w:rPr>
          <w:sz w:val="21"/>
          <w:szCs w:val="21"/>
        </w:rPr>
      </w:pPr>
      <w:r w:rsidRPr="006C0350">
        <w:rPr>
          <w:b/>
          <w:sz w:val="21"/>
          <w:szCs w:val="21"/>
        </w:rPr>
        <w:t>Article 11</w:t>
      </w:r>
      <w:r w:rsidR="000C7422" w:rsidRPr="006C0350">
        <w:rPr>
          <w:sz w:val="21"/>
          <w:szCs w:val="21"/>
        </w:rPr>
        <w:t xml:space="preserve"> : L’organisateur décline toute responsabilité en cas d’accident corporel qui pourrait arriver pendant l’épreuve dû au non-respect des consignes de sécurité ainsi que des pertes ou vols de matériels. </w:t>
      </w:r>
    </w:p>
    <w:p w:rsidR="000C7422" w:rsidRPr="006C0350" w:rsidRDefault="00606294">
      <w:pPr>
        <w:rPr>
          <w:sz w:val="21"/>
          <w:szCs w:val="21"/>
        </w:rPr>
      </w:pPr>
      <w:r w:rsidRPr="006C0350">
        <w:rPr>
          <w:b/>
          <w:sz w:val="21"/>
          <w:szCs w:val="21"/>
        </w:rPr>
        <w:t>Article 12</w:t>
      </w:r>
      <w:r w:rsidR="000C7422" w:rsidRPr="006C0350">
        <w:rPr>
          <w:sz w:val="21"/>
          <w:szCs w:val="21"/>
        </w:rPr>
        <w:t> : Par le simple fait de son inscription, tout concurrent autorise l’organisation et la municipalité d’Esvres, à utiliser les images sur lesquelles il est susceptible d’apparaitre, pour la promotion de l’activité</w:t>
      </w:r>
      <w:r w:rsidR="00E428F6" w:rsidRPr="006C0350">
        <w:rPr>
          <w:sz w:val="21"/>
          <w:szCs w:val="21"/>
        </w:rPr>
        <w:t>, et sans restriction de durée</w:t>
      </w:r>
      <w:r w:rsidR="000C7422" w:rsidRPr="006C0350">
        <w:rPr>
          <w:sz w:val="21"/>
          <w:szCs w:val="21"/>
        </w:rPr>
        <w:t>. Tout concurrent qui refuse la publication de photo ou d’image le représentant doit en faire part par écrit à l’asso</w:t>
      </w:r>
      <w:r w:rsidR="00E428F6" w:rsidRPr="006C0350">
        <w:rPr>
          <w:sz w:val="21"/>
          <w:szCs w:val="21"/>
        </w:rPr>
        <w:t xml:space="preserve">ciation lors de son inscription à </w:t>
      </w:r>
      <w:hyperlink r:id="rId8" w:history="1">
        <w:r w:rsidR="00E428F6" w:rsidRPr="006C0350">
          <w:rPr>
            <w:rStyle w:val="Lienhypertexte"/>
            <w:sz w:val="21"/>
            <w:szCs w:val="21"/>
          </w:rPr>
          <w:t>foulees-du-noble-joue@wanadoo.fr</w:t>
        </w:r>
      </w:hyperlink>
      <w:r w:rsidR="00E428F6" w:rsidRPr="006C0350">
        <w:rPr>
          <w:sz w:val="21"/>
          <w:szCs w:val="21"/>
        </w:rPr>
        <w:t xml:space="preserve"> </w:t>
      </w:r>
    </w:p>
    <w:p w:rsidR="000C7422" w:rsidRPr="006C0350" w:rsidRDefault="000C7422">
      <w:pPr>
        <w:rPr>
          <w:sz w:val="21"/>
          <w:szCs w:val="21"/>
        </w:rPr>
      </w:pPr>
      <w:r w:rsidRPr="006C0350">
        <w:rPr>
          <w:sz w:val="21"/>
          <w:szCs w:val="21"/>
        </w:rPr>
        <w:t>CNIL : conformément à la loi informatique et liberté N°78-17 du 6 janvier 1978 relative à l’informatique, aux fichiers, et aux libertés, les concurrents disposent d’un droit d’accès et de rectification des données personnelles le concernant.</w:t>
      </w:r>
    </w:p>
    <w:p w:rsidR="000C7422" w:rsidRPr="006C0350" w:rsidRDefault="006C0350">
      <w:pPr>
        <w:rPr>
          <w:sz w:val="21"/>
          <w:szCs w:val="21"/>
        </w:rPr>
      </w:pPr>
      <w:r w:rsidRPr="006C0350">
        <w:rPr>
          <w:b/>
          <w:sz w:val="21"/>
          <w:szCs w:val="21"/>
        </w:rPr>
        <w:t>Article 13</w:t>
      </w:r>
      <w:r w:rsidR="000C7422" w:rsidRPr="006C0350">
        <w:rPr>
          <w:sz w:val="21"/>
          <w:szCs w:val="21"/>
        </w:rPr>
        <w:t xml:space="preserve"> : </w:t>
      </w:r>
      <w:r w:rsidR="00B65F62" w:rsidRPr="006C0350">
        <w:rPr>
          <w:sz w:val="21"/>
          <w:szCs w:val="21"/>
        </w:rPr>
        <w:t>chaque concurrent s’engage à respecter l’environnemen</w:t>
      </w:r>
      <w:r w:rsidR="006F7062">
        <w:rPr>
          <w:sz w:val="21"/>
          <w:szCs w:val="21"/>
        </w:rPr>
        <w:t>t. Tout concurrent qui jettera s</w:t>
      </w:r>
      <w:r w:rsidR="00B65F62" w:rsidRPr="006C0350">
        <w:rPr>
          <w:sz w:val="21"/>
          <w:szCs w:val="21"/>
        </w:rPr>
        <w:t>es déchets ailleurs que dans les poubelles réservées, provoquera sa disqualification.</w:t>
      </w:r>
    </w:p>
    <w:p w:rsidR="00B65F62" w:rsidRPr="006C0350" w:rsidRDefault="007C34B3">
      <w:pPr>
        <w:rPr>
          <w:sz w:val="21"/>
          <w:szCs w:val="21"/>
        </w:rPr>
      </w:pPr>
      <w:r w:rsidRPr="006C0350">
        <w:rPr>
          <w:b/>
          <w:sz w:val="21"/>
          <w:szCs w:val="21"/>
        </w:rPr>
        <w:t>Article 13</w:t>
      </w:r>
      <w:r w:rsidR="00B65F62" w:rsidRPr="006C0350">
        <w:rPr>
          <w:sz w:val="21"/>
          <w:szCs w:val="21"/>
        </w:rPr>
        <w:t xml:space="preserve"> : Tout concurrent reconnait avoir pris connaissance du présent règlement et en accepte toutes les clauses sous peine de disqualification. </w:t>
      </w:r>
    </w:p>
    <w:sectPr w:rsidR="00B65F62" w:rsidRPr="006C035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DF5" w:rsidRDefault="004C5DF5" w:rsidP="00E428F6">
      <w:pPr>
        <w:spacing w:after="0" w:line="240" w:lineRule="auto"/>
      </w:pPr>
      <w:r>
        <w:separator/>
      </w:r>
    </w:p>
  </w:endnote>
  <w:endnote w:type="continuationSeparator" w:id="0">
    <w:p w:rsidR="004C5DF5" w:rsidRDefault="004C5DF5" w:rsidP="00E4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DF5" w:rsidRDefault="004C5DF5" w:rsidP="00E428F6">
      <w:pPr>
        <w:spacing w:after="0" w:line="240" w:lineRule="auto"/>
      </w:pPr>
      <w:r>
        <w:separator/>
      </w:r>
    </w:p>
  </w:footnote>
  <w:footnote w:type="continuationSeparator" w:id="0">
    <w:p w:rsidR="004C5DF5" w:rsidRDefault="004C5DF5" w:rsidP="00E42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8F6" w:rsidRPr="00E428F6" w:rsidRDefault="00EA3416">
    <w:pPr>
      <w:pStyle w:val="En-tte"/>
      <w:rPr>
        <w:b/>
        <w:sz w:val="32"/>
        <w:szCs w:val="32"/>
      </w:rPr>
    </w:pPr>
    <w:r>
      <w:t xml:space="preserve">        </w:t>
    </w:r>
    <w:r w:rsidR="00E428F6" w:rsidRPr="00E428F6">
      <w:rPr>
        <w:b/>
        <w:sz w:val="32"/>
        <w:szCs w:val="32"/>
        <w:highlight w:val="green"/>
      </w:rPr>
      <w:t>REGLE</w:t>
    </w:r>
    <w:r w:rsidR="00D032DA">
      <w:rPr>
        <w:b/>
        <w:sz w:val="32"/>
        <w:szCs w:val="32"/>
        <w:highlight w:val="green"/>
      </w:rPr>
      <w:t>MENT DE LA CORRIDA D’ESVRES DU 6 DECEMBRE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3C"/>
    <w:rsid w:val="00000647"/>
    <w:rsid w:val="000C7422"/>
    <w:rsid w:val="000D40E0"/>
    <w:rsid w:val="001C4952"/>
    <w:rsid w:val="00206431"/>
    <w:rsid w:val="002A2F6B"/>
    <w:rsid w:val="0032148B"/>
    <w:rsid w:val="003354D2"/>
    <w:rsid w:val="003A3CAF"/>
    <w:rsid w:val="004C5DF5"/>
    <w:rsid w:val="00534D82"/>
    <w:rsid w:val="00564A3C"/>
    <w:rsid w:val="00606294"/>
    <w:rsid w:val="00662AFC"/>
    <w:rsid w:val="006B0E6B"/>
    <w:rsid w:val="006C0350"/>
    <w:rsid w:val="006D05D3"/>
    <w:rsid w:val="006D78AF"/>
    <w:rsid w:val="006F7062"/>
    <w:rsid w:val="00732DD2"/>
    <w:rsid w:val="0078094C"/>
    <w:rsid w:val="007B47BE"/>
    <w:rsid w:val="007C34B3"/>
    <w:rsid w:val="007F7A4E"/>
    <w:rsid w:val="008C2A32"/>
    <w:rsid w:val="008F19A0"/>
    <w:rsid w:val="00915D32"/>
    <w:rsid w:val="009F577A"/>
    <w:rsid w:val="00B65F62"/>
    <w:rsid w:val="00B676C7"/>
    <w:rsid w:val="00B77F8A"/>
    <w:rsid w:val="00C367E9"/>
    <w:rsid w:val="00C8797C"/>
    <w:rsid w:val="00C90725"/>
    <w:rsid w:val="00D032DA"/>
    <w:rsid w:val="00E178A0"/>
    <w:rsid w:val="00E270EB"/>
    <w:rsid w:val="00E428F6"/>
    <w:rsid w:val="00EA3416"/>
    <w:rsid w:val="00EA4039"/>
    <w:rsid w:val="00EF60B5"/>
    <w:rsid w:val="00F05122"/>
    <w:rsid w:val="00FF7B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17CDF-24C6-4E05-AF63-B2E6EE13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47BE"/>
    <w:rPr>
      <w:color w:val="0563C1" w:themeColor="hyperlink"/>
      <w:u w:val="single"/>
    </w:rPr>
  </w:style>
  <w:style w:type="paragraph" w:styleId="En-tte">
    <w:name w:val="header"/>
    <w:basedOn w:val="Normal"/>
    <w:link w:val="En-tteCar"/>
    <w:uiPriority w:val="99"/>
    <w:unhideWhenUsed/>
    <w:rsid w:val="00E428F6"/>
    <w:pPr>
      <w:tabs>
        <w:tab w:val="center" w:pos="4536"/>
        <w:tab w:val="right" w:pos="9072"/>
      </w:tabs>
      <w:spacing w:after="0" w:line="240" w:lineRule="auto"/>
    </w:pPr>
  </w:style>
  <w:style w:type="character" w:customStyle="1" w:styleId="En-tteCar">
    <w:name w:val="En-tête Car"/>
    <w:basedOn w:val="Policepardfaut"/>
    <w:link w:val="En-tte"/>
    <w:uiPriority w:val="99"/>
    <w:rsid w:val="00E428F6"/>
  </w:style>
  <w:style w:type="paragraph" w:styleId="Pieddepage">
    <w:name w:val="footer"/>
    <w:basedOn w:val="Normal"/>
    <w:link w:val="PieddepageCar"/>
    <w:uiPriority w:val="99"/>
    <w:unhideWhenUsed/>
    <w:rsid w:val="00E428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lees-du-noble-joue@wanadoo.fr" TargetMode="External"/><Relationship Id="rId3" Type="http://schemas.openxmlformats.org/officeDocument/2006/relationships/webSettings" Target="webSettings.xml"/><Relationship Id="rId7" Type="http://schemas.openxmlformats.org/officeDocument/2006/relationships/hyperlink" Target="http://www.foulees-du-noble-jou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kinoa.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1037</Words>
  <Characters>5705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COSSON.NOEL</dc:creator>
  <cp:keywords/>
  <dc:description/>
  <cp:lastModifiedBy>COSSON.NOEL</cp:lastModifiedBy>
  <cp:revision>4</cp:revision>
  <dcterms:created xsi:type="dcterms:W3CDTF">2019-09-05T05:42:00Z</dcterms:created>
  <dcterms:modified xsi:type="dcterms:W3CDTF">2019-09-29T14:26:00Z</dcterms:modified>
</cp:coreProperties>
</file>